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E345E" w:rsidRDefault="001C162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JOB DESCRIPTION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56AC3EDC" w14:textId="77777777" w:rsidR="001C1628" w:rsidRPr="001C1628" w:rsidRDefault="001C1628">
      <w:pPr>
        <w:jc w:val="center"/>
        <w:rPr>
          <w:rFonts w:ascii="Calibri" w:eastAsia="Calibri" w:hAnsi="Calibri" w:cs="Calibri"/>
          <w:sz w:val="8"/>
          <w:szCs w:val="8"/>
        </w:rPr>
      </w:pPr>
    </w:p>
    <w:p w14:paraId="00000002" w14:textId="77777777" w:rsidR="003E345E" w:rsidRDefault="001C162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</w:t>
      </w:r>
      <w:r>
        <w:rPr>
          <w:rFonts w:ascii="Calibri" w:eastAsia="Calibri" w:hAnsi="Calibri" w:cs="Calibri"/>
          <w:color w:val="222222"/>
        </w:rPr>
        <w:t xml:space="preserve"> of </w:t>
      </w:r>
      <w:r>
        <w:rPr>
          <w:rFonts w:ascii="Calibri" w:eastAsia="Calibri" w:hAnsi="Calibri" w:cs="Calibri"/>
        </w:rPr>
        <w:t>Community Relations, Marketing, and Communications</w:t>
      </w:r>
      <w:r>
        <w:rPr>
          <w:rFonts w:ascii="Calibri" w:eastAsia="Calibri" w:hAnsi="Calibri" w:cs="Calibri"/>
          <w:color w:val="222222"/>
        </w:rPr>
        <w:t xml:space="preserve"> (NITV / Uvagut TV)</w:t>
      </w:r>
    </w:p>
    <w:p w14:paraId="00000003" w14:textId="77777777" w:rsidR="003E345E" w:rsidRDefault="003E345E">
      <w:pPr>
        <w:rPr>
          <w:rFonts w:ascii="Calibri" w:eastAsia="Calibri" w:hAnsi="Calibri" w:cs="Calibri"/>
        </w:rPr>
      </w:pPr>
    </w:p>
    <w:p w14:paraId="00000004" w14:textId="77777777" w:rsidR="003E345E" w:rsidRDefault="001C1628">
      <w:pPr>
        <w:rPr>
          <w:rFonts w:ascii="Calibri" w:eastAsia="Calibri" w:hAnsi="Calibri" w:cs="Calibri"/>
        </w:rPr>
      </w:pPr>
      <w:r w:rsidRPr="003B1501">
        <w:rPr>
          <w:rFonts w:ascii="Calibri" w:eastAsia="Calibri" w:hAnsi="Calibri" w:cs="Calibri"/>
          <w:b/>
        </w:rPr>
        <w:t xml:space="preserve">Position Title: </w:t>
      </w:r>
      <w:r w:rsidRPr="003B1501">
        <w:rPr>
          <w:rFonts w:ascii="Calibri" w:eastAsia="Calibri" w:hAnsi="Calibri" w:cs="Calibri"/>
        </w:rPr>
        <w:t xml:space="preserve">Director </w:t>
      </w:r>
      <w:r>
        <w:rPr>
          <w:rFonts w:ascii="Calibri" w:eastAsia="Calibri" w:hAnsi="Calibri" w:cs="Calibri"/>
        </w:rPr>
        <w:t>of Community Relations, Marketing, and Communications</w:t>
      </w:r>
    </w:p>
    <w:p w14:paraId="00000005" w14:textId="77777777" w:rsidR="003E345E" w:rsidRDefault="001C16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Organization: </w:t>
      </w:r>
      <w:r>
        <w:rPr>
          <w:rFonts w:ascii="Calibri" w:eastAsia="Calibri" w:hAnsi="Calibri" w:cs="Calibri"/>
        </w:rPr>
        <w:t>NITV</w:t>
      </w:r>
    </w:p>
    <w:p w14:paraId="00000006" w14:textId="77777777" w:rsidR="003E345E" w:rsidRDefault="001C16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Location: </w:t>
      </w:r>
      <w:r>
        <w:rPr>
          <w:rFonts w:ascii="Calibri" w:eastAsia="Calibri" w:hAnsi="Calibri" w:cs="Calibri"/>
        </w:rPr>
        <w:t>TBC</w:t>
      </w:r>
    </w:p>
    <w:p w14:paraId="00000007" w14:textId="77777777" w:rsidR="003E345E" w:rsidRDefault="001C16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Reports To: </w:t>
      </w:r>
      <w:r>
        <w:rPr>
          <w:rFonts w:ascii="Calibri" w:eastAsia="Calibri" w:hAnsi="Calibri" w:cs="Calibri"/>
        </w:rPr>
        <w:t xml:space="preserve">NITV Executive Director and NITV Senior Director of Operations </w:t>
      </w:r>
    </w:p>
    <w:p w14:paraId="00000008" w14:textId="77777777" w:rsidR="003E345E" w:rsidRDefault="003E345E">
      <w:pPr>
        <w:rPr>
          <w:rFonts w:ascii="Calibri" w:eastAsia="Calibri" w:hAnsi="Calibri" w:cs="Calibri"/>
        </w:rPr>
      </w:pPr>
    </w:p>
    <w:p w14:paraId="00000009" w14:textId="77777777" w:rsidR="003E345E" w:rsidRDefault="001C16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Position Overview: </w:t>
      </w:r>
    </w:p>
    <w:p w14:paraId="0000000A" w14:textId="77777777" w:rsidR="003E345E" w:rsidRDefault="001C1628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Director of Community Relations, Marketing, and Communications advances the mission of NITV / Uvagut TV by developing and implementing strategic initiatives to foster community engagement, enhance the organization’s brand, and amplify its voice. This position requires a dynamic and innovative leader with a passion for non-profit media, exceptional communication skills, and a proven track record in community relations, marketing, and public relations. Reporting to the Senior Director of Operations and NI</w:t>
      </w:r>
      <w:r>
        <w:rPr>
          <w:rFonts w:ascii="Calibri" w:eastAsia="Calibri" w:hAnsi="Calibri" w:cs="Calibri"/>
        </w:rPr>
        <w:t xml:space="preserve">TV’s Executive Director, the Director oversees internal and external communications policies, processes, procedures, and reporting, in addition to government and other stakeholder relationship-building. </w:t>
      </w:r>
    </w:p>
    <w:p w14:paraId="0000000B" w14:textId="77777777" w:rsidR="003E345E" w:rsidRDefault="003E345E">
      <w:pPr>
        <w:shd w:val="clear" w:color="auto" w:fill="FFFFFF"/>
        <w:rPr>
          <w:rFonts w:ascii="Calibri" w:eastAsia="Calibri" w:hAnsi="Calibri" w:cs="Calibri"/>
          <w:color w:val="222222"/>
        </w:rPr>
      </w:pPr>
    </w:p>
    <w:p w14:paraId="0000000C" w14:textId="77777777" w:rsidR="003E345E" w:rsidRDefault="001C1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Key Responsibilities:</w:t>
      </w:r>
    </w:p>
    <w:p w14:paraId="0000000D" w14:textId="77777777" w:rsidR="003E345E" w:rsidRDefault="001C1628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Community Relations:</w:t>
      </w:r>
    </w:p>
    <w:p w14:paraId="0000000E" w14:textId="77777777" w:rsidR="003E345E" w:rsidRDefault="001C162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 and nurture relationships with community stakeholders, including donors, partners, and local organizations</w:t>
      </w:r>
    </w:p>
    <w:p w14:paraId="0000000F" w14:textId="28C4C030" w:rsidR="003E345E" w:rsidRDefault="001C162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Plan and execute community engagement initiatives to expand awareness of </w:t>
      </w:r>
      <w:r w:rsidR="009743C3">
        <w:rPr>
          <w:rFonts w:ascii="Calibri" w:eastAsia="Calibri" w:hAnsi="Calibri" w:cs="Calibri"/>
        </w:rPr>
        <w:t>NITV</w:t>
      </w:r>
      <w:r>
        <w:rPr>
          <w:rFonts w:ascii="Calibri" w:eastAsia="Calibri" w:hAnsi="Calibri" w:cs="Calibri"/>
        </w:rPr>
        <w:t>'s mission and programs</w:t>
      </w:r>
    </w:p>
    <w:p w14:paraId="00000010" w14:textId="77777777" w:rsidR="003E345E" w:rsidRDefault="001C162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Represent the organization at community events, public forums, and media appearances</w:t>
      </w:r>
    </w:p>
    <w:p w14:paraId="00000011" w14:textId="77777777" w:rsidR="003E345E" w:rsidRDefault="001C162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Serve as a liaison between the organization and diverse community groups to ensure inclusive programming and partnerships</w:t>
      </w:r>
    </w:p>
    <w:p w14:paraId="00000012" w14:textId="77777777" w:rsidR="003E345E" w:rsidRDefault="003E345E">
      <w:pPr>
        <w:rPr>
          <w:rFonts w:ascii="Calibri" w:eastAsia="Calibri" w:hAnsi="Calibri" w:cs="Calibri"/>
        </w:rPr>
      </w:pPr>
    </w:p>
    <w:p w14:paraId="00000013" w14:textId="77777777" w:rsidR="003E345E" w:rsidRDefault="001C1628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Marketing and Branding:</w:t>
      </w:r>
    </w:p>
    <w:p w14:paraId="00000014" w14:textId="77777777" w:rsidR="003E345E" w:rsidRDefault="001C1628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Oversee the creation and execution of comprehensive marketing strategies to promote NITV / Uvagut TV's content, services, and mission </w:t>
      </w:r>
    </w:p>
    <w:p w14:paraId="00000015" w14:textId="77777777" w:rsidR="003E345E" w:rsidRDefault="001C1628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Ensure consistent brand messaging and alignment across all communication channels, including print, digital, and broadcast media </w:t>
      </w:r>
    </w:p>
    <w:p w14:paraId="00000016" w14:textId="77777777" w:rsidR="003E345E" w:rsidRDefault="001C1628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Monitor and analyze marketing performance metrics, adjusting strategies to maximize reach and engagement </w:t>
      </w:r>
    </w:p>
    <w:p w14:paraId="00000017" w14:textId="77777777" w:rsidR="003E345E" w:rsidRDefault="003E345E">
      <w:pPr>
        <w:rPr>
          <w:rFonts w:ascii="Calibri" w:eastAsia="Calibri" w:hAnsi="Calibri" w:cs="Calibri"/>
        </w:rPr>
      </w:pPr>
    </w:p>
    <w:p w14:paraId="00000018" w14:textId="77777777" w:rsidR="003E345E" w:rsidRDefault="001C1628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Communications:</w:t>
      </w:r>
    </w:p>
    <w:p w14:paraId="00000019" w14:textId="77777777" w:rsidR="003E345E" w:rsidRDefault="001C1628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Lead the development of compelling content, including press releases, newsletters, social media posts, and annual reports </w:t>
      </w:r>
    </w:p>
    <w:p w14:paraId="0000001A" w14:textId="77777777" w:rsidR="003E345E" w:rsidRDefault="001C1628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Manage media relations, including cultivating relationships with journalists and responding to media inquiries </w:t>
      </w:r>
    </w:p>
    <w:p w14:paraId="0000001B" w14:textId="77777777" w:rsidR="003E345E" w:rsidRDefault="001C1628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Oversee crisis communication plans and ensure timely, effective messaging during emergencies or sensitive situations </w:t>
      </w:r>
    </w:p>
    <w:p w14:paraId="0000001C" w14:textId="77777777" w:rsidR="003E345E" w:rsidRDefault="001C1628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Collaborate with internal teams to ensure that communications align with organizational goals and priorities </w:t>
      </w:r>
    </w:p>
    <w:p w14:paraId="0000001D" w14:textId="77777777" w:rsidR="003E345E" w:rsidRDefault="003E345E">
      <w:pPr>
        <w:rPr>
          <w:rFonts w:ascii="Calibri" w:eastAsia="Calibri" w:hAnsi="Calibri" w:cs="Calibri"/>
        </w:rPr>
      </w:pPr>
    </w:p>
    <w:p w14:paraId="0000001E" w14:textId="77777777" w:rsidR="003E345E" w:rsidRDefault="001C1628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Leadership and Management:</w:t>
      </w:r>
    </w:p>
    <w:p w14:paraId="0000001F" w14:textId="33C00ED4" w:rsidR="003E345E" w:rsidRDefault="001C1628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Supervise and mentor a team of marketing and communication professionals, contractors, </w:t>
      </w:r>
      <w:r w:rsidR="009743C3"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</w:rPr>
        <w:t xml:space="preserve"> volunteers </w:t>
      </w:r>
    </w:p>
    <w:p w14:paraId="00000020" w14:textId="77777777" w:rsidR="003E345E" w:rsidRDefault="001C1628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 and manage the department budget, ensuring resources are allocated efficiently </w:t>
      </w:r>
    </w:p>
    <w:p w14:paraId="00000021" w14:textId="77777777" w:rsidR="003E345E" w:rsidRDefault="001C1628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Stay informed about industry trends, best practices, and emerging technologies to keep the organization at the forefront of community engagement and communication </w:t>
      </w:r>
    </w:p>
    <w:p w14:paraId="00000022" w14:textId="77777777" w:rsidR="003E345E" w:rsidRDefault="003E345E">
      <w:pPr>
        <w:rPr>
          <w:rFonts w:ascii="Calibri" w:eastAsia="Calibri" w:hAnsi="Calibri" w:cs="Calibri"/>
        </w:rPr>
      </w:pPr>
    </w:p>
    <w:p w14:paraId="00000023" w14:textId="77777777" w:rsidR="003E345E" w:rsidRDefault="003E345E">
      <w:pPr>
        <w:rPr>
          <w:rFonts w:ascii="Calibri" w:eastAsia="Calibri" w:hAnsi="Calibri" w:cs="Calibri"/>
          <w:i/>
        </w:rPr>
      </w:pPr>
    </w:p>
    <w:p w14:paraId="00000024" w14:textId="77777777" w:rsidR="003E345E" w:rsidRDefault="001C1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Qualifications:</w:t>
      </w:r>
    </w:p>
    <w:p w14:paraId="00000025" w14:textId="77777777" w:rsidR="003E345E" w:rsidRDefault="003E345E">
      <w:pPr>
        <w:rPr>
          <w:rFonts w:ascii="Calibri" w:eastAsia="Calibri" w:hAnsi="Calibri" w:cs="Calibri"/>
        </w:rPr>
      </w:pPr>
    </w:p>
    <w:p w14:paraId="00000026" w14:textId="77777777" w:rsidR="003E345E" w:rsidRDefault="001C16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Education</w:t>
      </w:r>
      <w:r>
        <w:rPr>
          <w:rFonts w:ascii="Calibri" w:eastAsia="Calibri" w:hAnsi="Calibri" w:cs="Calibri"/>
        </w:rPr>
        <w:t xml:space="preserve"> </w:t>
      </w:r>
    </w:p>
    <w:p w14:paraId="00000027" w14:textId="754EC5E1" w:rsidR="003E345E" w:rsidRDefault="009743C3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Bachelor’s degree in communications</w:t>
      </w:r>
      <w:r w:rsidR="001C1628">
        <w:rPr>
          <w:rFonts w:ascii="Calibri" w:eastAsia="Calibri" w:hAnsi="Calibri" w:cs="Calibri"/>
        </w:rPr>
        <w:t xml:space="preserve">, Marketing, Public Relations, Journalism, or a related field. A </w:t>
      </w:r>
      <w:proofErr w:type="gramStart"/>
      <w:r w:rsidR="001C1628">
        <w:rPr>
          <w:rFonts w:ascii="Calibri" w:eastAsia="Calibri" w:hAnsi="Calibri" w:cs="Calibri"/>
        </w:rPr>
        <w:t>Master’s</w:t>
      </w:r>
      <w:proofErr w:type="gramEnd"/>
      <w:r w:rsidR="001C1628">
        <w:rPr>
          <w:rFonts w:ascii="Calibri" w:eastAsia="Calibri" w:hAnsi="Calibri" w:cs="Calibri"/>
        </w:rPr>
        <w:t xml:space="preserve"> degree is a plus </w:t>
      </w:r>
    </w:p>
    <w:p w14:paraId="00000028" w14:textId="77777777" w:rsidR="003E345E" w:rsidRDefault="003E345E">
      <w:pPr>
        <w:rPr>
          <w:rFonts w:ascii="Calibri" w:eastAsia="Calibri" w:hAnsi="Calibri" w:cs="Calibri"/>
          <w:i/>
        </w:rPr>
      </w:pPr>
    </w:p>
    <w:p w14:paraId="00000029" w14:textId="77777777" w:rsidR="003E345E" w:rsidRDefault="001C16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Experience</w:t>
      </w:r>
      <w:r>
        <w:rPr>
          <w:rFonts w:ascii="Calibri" w:eastAsia="Calibri" w:hAnsi="Calibri" w:cs="Calibri"/>
        </w:rPr>
        <w:t xml:space="preserve">  </w:t>
      </w:r>
    </w:p>
    <w:p w14:paraId="0000002A" w14:textId="77777777" w:rsidR="003E345E" w:rsidRDefault="001C1628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Minimum of 7-10 years of progressive experience in community relations, marketing, and communications, preferably in a non-profit or media setting </w:t>
      </w:r>
    </w:p>
    <w:p w14:paraId="0000002B" w14:textId="77777777" w:rsidR="003E345E" w:rsidRDefault="001C1628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Proven experience in developing and executing successful community engagement and marketing strategies </w:t>
      </w:r>
    </w:p>
    <w:p w14:paraId="0000002C" w14:textId="77777777" w:rsidR="003E345E" w:rsidRDefault="001C1628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Strong leadership skills with experience managing teams and projects </w:t>
      </w:r>
    </w:p>
    <w:p w14:paraId="0000002D" w14:textId="77777777" w:rsidR="003E345E" w:rsidRDefault="003E345E">
      <w:pPr>
        <w:rPr>
          <w:rFonts w:ascii="Calibri" w:eastAsia="Calibri" w:hAnsi="Calibri" w:cs="Calibri"/>
        </w:rPr>
      </w:pPr>
    </w:p>
    <w:p w14:paraId="0000002E" w14:textId="77777777" w:rsidR="003E345E" w:rsidRDefault="003E345E">
      <w:pPr>
        <w:rPr>
          <w:rFonts w:ascii="Calibri" w:eastAsia="Calibri" w:hAnsi="Calibri" w:cs="Calibri"/>
        </w:rPr>
      </w:pPr>
    </w:p>
    <w:p w14:paraId="0000002F" w14:textId="77777777" w:rsidR="003E345E" w:rsidRDefault="001C1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Key Competencies:</w:t>
      </w:r>
    </w:p>
    <w:p w14:paraId="00000030" w14:textId="77777777" w:rsidR="003E345E" w:rsidRDefault="001C1628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Exceptional verbal and written communication skills, with the ability to tailor messaging to diverse audiences </w:t>
      </w:r>
    </w:p>
    <w:p w14:paraId="00000031" w14:textId="77777777" w:rsidR="003E345E" w:rsidRDefault="001C1628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Proficiency in digital marketing, including social media platforms, email campaigns, and analytics tools </w:t>
      </w:r>
    </w:p>
    <w:p w14:paraId="00000032" w14:textId="77777777" w:rsidR="003E345E" w:rsidRDefault="001C1628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Strong interpersonal and relationship-building skills </w:t>
      </w:r>
    </w:p>
    <w:p w14:paraId="00000033" w14:textId="77777777" w:rsidR="003E345E" w:rsidRDefault="001C1628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Creative and strategic thinker with excellent problem-solving abilities  </w:t>
      </w:r>
    </w:p>
    <w:p w14:paraId="00000034" w14:textId="77777777" w:rsidR="003E345E" w:rsidRDefault="001C1628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Ability to manage multiple projects and deadlines in a </w:t>
      </w:r>
      <w:r>
        <w:rPr>
          <w:rFonts w:ascii="Calibri" w:eastAsia="Calibri" w:hAnsi="Calibri" w:cs="Calibri"/>
        </w:rPr>
        <w:t>fast-paced environment</w:t>
      </w:r>
    </w:p>
    <w:p w14:paraId="00000035" w14:textId="77777777" w:rsidR="003E345E" w:rsidRDefault="001C1628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Understanding and support of the mandate of NITV, and the wider scope of Inuit and Indigenous issues in Canada (including Truth &amp; Reconciliation, anti-colonialism and self-determination)</w:t>
      </w:r>
    </w:p>
    <w:p w14:paraId="00000036" w14:textId="77777777" w:rsidR="003E345E" w:rsidRPr="001C1628" w:rsidRDefault="003E345E">
      <w:pPr>
        <w:rPr>
          <w:rFonts w:ascii="Calibri" w:eastAsia="Calibri" w:hAnsi="Calibri" w:cs="Calibri"/>
          <w:sz w:val="16"/>
          <w:szCs w:val="16"/>
        </w:rPr>
      </w:pPr>
    </w:p>
    <w:p w14:paraId="0000003A" w14:textId="77777777" w:rsidR="003E345E" w:rsidRDefault="001C16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 Apply:</w:t>
      </w:r>
    </w:p>
    <w:p w14:paraId="0000003B" w14:textId="0D903D10" w:rsidR="003E345E" w:rsidRDefault="001C16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Please submit a cover letter and r</w:t>
      </w:r>
      <w:r>
        <w:rPr>
          <w:rFonts w:ascii="Calibri" w:eastAsia="Calibri" w:hAnsi="Calibri" w:cs="Calibri"/>
        </w:rPr>
        <w:t xml:space="preserve">esume </w:t>
      </w:r>
      <w:r w:rsidR="009743C3">
        <w:rPr>
          <w:rFonts w:ascii="Calibri" w:eastAsia="Calibri" w:hAnsi="Calibri" w:cs="Calibri"/>
        </w:rPr>
        <w:t>tory@legacybowes.com</w:t>
      </w:r>
      <w:r>
        <w:rPr>
          <w:rFonts w:ascii="Calibri" w:eastAsia="Calibri" w:hAnsi="Calibri" w:cs="Calibri"/>
        </w:rPr>
        <w:t xml:space="preserve">.  </w:t>
      </w:r>
    </w:p>
    <w:p w14:paraId="7A93D9C7" w14:textId="77777777" w:rsidR="001C1628" w:rsidRPr="001C1628" w:rsidRDefault="001C1628" w:rsidP="001C1628">
      <w:pPr>
        <w:rPr>
          <w:rFonts w:ascii="Calibri" w:eastAsia="Calibri" w:hAnsi="Calibri" w:cs="Calibri"/>
          <w:i/>
          <w:sz w:val="10"/>
          <w:szCs w:val="10"/>
        </w:rPr>
      </w:pPr>
    </w:p>
    <w:p w14:paraId="0000003E" w14:textId="39FB590B" w:rsidR="003E345E" w:rsidRPr="001C1628" w:rsidRDefault="001C1628" w:rsidP="001C1628">
      <w:pPr>
        <w:rPr>
          <w:rFonts w:ascii="Calibri" w:eastAsia="Calibri" w:hAnsi="Calibri" w:cs="Calibri"/>
          <w:color w:val="222222"/>
          <w:sz w:val="20"/>
          <w:szCs w:val="20"/>
        </w:rPr>
      </w:pPr>
      <w:r w:rsidRPr="001C1628">
        <w:rPr>
          <w:rFonts w:ascii="Calibri" w:eastAsia="Calibri" w:hAnsi="Calibri" w:cs="Calibri"/>
          <w:i/>
          <w:sz w:val="20"/>
          <w:szCs w:val="20"/>
        </w:rPr>
        <w:t>NITV is proud to be an inclusive employer that values and respects Inuit knowledge, culture, and perspectives, and is committed to building a workplace where diversity is welcomed and everyone feels they belong.</w:t>
      </w:r>
    </w:p>
    <w:sectPr w:rsidR="003E345E" w:rsidRPr="001C16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060"/>
    <w:multiLevelType w:val="multilevel"/>
    <w:tmpl w:val="0AACA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47118D"/>
    <w:multiLevelType w:val="multilevel"/>
    <w:tmpl w:val="11B6E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4E3E34"/>
    <w:multiLevelType w:val="multilevel"/>
    <w:tmpl w:val="35986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E443F8"/>
    <w:multiLevelType w:val="multilevel"/>
    <w:tmpl w:val="7B32B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297599"/>
    <w:multiLevelType w:val="multilevel"/>
    <w:tmpl w:val="63D8C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3040CB"/>
    <w:multiLevelType w:val="multilevel"/>
    <w:tmpl w:val="DBBA0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1A4E72"/>
    <w:multiLevelType w:val="multilevel"/>
    <w:tmpl w:val="6624D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3446955">
    <w:abstractNumId w:val="2"/>
  </w:num>
  <w:num w:numId="2" w16cid:durableId="1374227488">
    <w:abstractNumId w:val="3"/>
  </w:num>
  <w:num w:numId="3" w16cid:durableId="805784466">
    <w:abstractNumId w:val="4"/>
  </w:num>
  <w:num w:numId="4" w16cid:durableId="962463230">
    <w:abstractNumId w:val="6"/>
  </w:num>
  <w:num w:numId="5" w16cid:durableId="92287672">
    <w:abstractNumId w:val="0"/>
  </w:num>
  <w:num w:numId="6" w16cid:durableId="673532162">
    <w:abstractNumId w:val="1"/>
  </w:num>
  <w:num w:numId="7" w16cid:durableId="1563324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5E"/>
    <w:rsid w:val="00154832"/>
    <w:rsid w:val="001C1628"/>
    <w:rsid w:val="003B1501"/>
    <w:rsid w:val="003E345E"/>
    <w:rsid w:val="007B684D"/>
    <w:rsid w:val="008D2B28"/>
    <w:rsid w:val="009743C3"/>
    <w:rsid w:val="00A322DE"/>
    <w:rsid w:val="00BD726D"/>
    <w:rsid w:val="00CE7AA8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17B2"/>
  <w15:docId w15:val="{90CEF41A-FC88-465D-A13B-AE739B3E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Roach</dc:creator>
  <cp:lastModifiedBy>Tory McNally</cp:lastModifiedBy>
  <cp:revision>2</cp:revision>
  <dcterms:created xsi:type="dcterms:W3CDTF">2025-04-23T14:40:00Z</dcterms:created>
  <dcterms:modified xsi:type="dcterms:W3CDTF">2025-04-23T14:40:00Z</dcterms:modified>
</cp:coreProperties>
</file>